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D49" w:rsidRDefault="004E7D49" w:rsidP="004E7D49">
      <w:pPr>
        <w:jc w:val="center"/>
      </w:pPr>
    </w:p>
    <w:p w:rsidR="004E7D49" w:rsidRDefault="004E7D49" w:rsidP="004E7D49">
      <w:pPr>
        <w:jc w:val="center"/>
      </w:pPr>
    </w:p>
    <w:p w:rsidR="004E7D49" w:rsidRDefault="004E7D49" w:rsidP="004E7D49">
      <w:pPr>
        <w:jc w:val="center"/>
      </w:pPr>
    </w:p>
    <w:p w:rsidR="004E7D49" w:rsidRDefault="004E7D49" w:rsidP="004E7D49">
      <w:pPr>
        <w:jc w:val="center"/>
      </w:pPr>
    </w:p>
    <w:p w:rsidR="004E7D49" w:rsidRDefault="004E7D49" w:rsidP="004E7D49">
      <w:pPr>
        <w:jc w:val="center"/>
      </w:pPr>
    </w:p>
    <w:p w:rsidR="004E7D49" w:rsidRDefault="004E7D49" w:rsidP="004E7D49">
      <w:pPr>
        <w:jc w:val="center"/>
      </w:pPr>
    </w:p>
    <w:p w:rsidR="004E7D49" w:rsidRDefault="004E7D49" w:rsidP="004E7D49">
      <w:pPr>
        <w:jc w:val="center"/>
      </w:pPr>
      <w:r>
        <w:t>Change Implementation</w:t>
      </w:r>
    </w:p>
    <w:p w:rsidR="00504486" w:rsidRDefault="004E7D49" w:rsidP="004E7D49">
      <w:pPr>
        <w:jc w:val="center"/>
      </w:pPr>
      <w:r>
        <w:t>Student’s Name</w:t>
      </w:r>
    </w:p>
    <w:p w:rsidR="004E7D49" w:rsidRDefault="004E7D49" w:rsidP="004E7D49">
      <w:pPr>
        <w:jc w:val="center"/>
      </w:pPr>
      <w:r>
        <w:t>Institution</w:t>
      </w:r>
    </w:p>
    <w:p w:rsidR="004E7D49" w:rsidRDefault="004E7D49">
      <w:pPr>
        <w:spacing w:line="276" w:lineRule="auto"/>
      </w:pPr>
      <w:r>
        <w:br w:type="page"/>
      </w:r>
    </w:p>
    <w:p w:rsidR="004E7D49" w:rsidRDefault="004E7D49" w:rsidP="004E7D49">
      <w:pPr>
        <w:jc w:val="center"/>
      </w:pPr>
      <w:r>
        <w:lastRenderedPageBreak/>
        <w:t>Change Implementation</w:t>
      </w:r>
    </w:p>
    <w:p w:rsidR="004E7D49" w:rsidRDefault="004E7D49" w:rsidP="004E7D49">
      <w:pPr>
        <w:pStyle w:val="NormalWeb"/>
        <w:spacing w:before="0" w:beforeAutospacing="0" w:after="0" w:afterAutospacing="0" w:line="480" w:lineRule="auto"/>
        <w:rPr>
          <w:color w:val="1C1E29"/>
        </w:rPr>
      </w:pPr>
      <w:r>
        <w:rPr>
          <w:color w:val="1C1E29"/>
        </w:rPr>
        <w:t>1. What types of obstacles/objections do leaders face from stakeholders when implementing change within an organization?</w:t>
      </w:r>
    </w:p>
    <w:p w:rsidR="004E7D49" w:rsidRDefault="004E7D49" w:rsidP="004E7D49">
      <w:pPr>
        <w:pStyle w:val="NormalWeb"/>
        <w:spacing w:before="0" w:beforeAutospacing="0" w:after="0" w:afterAutospacing="0" w:line="480" w:lineRule="auto"/>
        <w:ind w:firstLine="720"/>
        <w:rPr>
          <w:color w:val="1C1E29"/>
        </w:rPr>
      </w:pPr>
      <w:r>
        <w:rPr>
          <w:color w:val="1C1E29"/>
        </w:rPr>
        <w:t>Stakeholders are astoundingly pivotal in the thriving of an organization as they ensure that its daily operations are carried out appropriately. For instance, nurses in a healthcare institution are responsible for offering good care and proper counseling of patients. The management might face objections to the new changes it intends to implement from stakeholders due to myriad reasons. Foremost, stakeholders might have low trust with the changes to be adopted in a healthcare institution</w:t>
      </w:r>
      <w:r w:rsidRPr="004E7D49">
        <w:t xml:space="preserve"> </w:t>
      </w:r>
      <w:r>
        <w:t xml:space="preserve">(Cândido, </w:t>
      </w:r>
      <w:r w:rsidRPr="004E7D49">
        <w:t xml:space="preserve">&amp; </w:t>
      </w:r>
      <w:r>
        <w:t>Santos, 2019)</w:t>
      </w:r>
      <w:r>
        <w:rPr>
          <w:color w:val="1C1E29"/>
        </w:rPr>
        <w:t>. There is the likelihood of resistance of a change to be implemented when stakeholders believe that they will not be managed competently. Secondly, when stakeholders are uninformed of a change to be adopted, they tend to resist it. Every stakeholder within a health organization needs to know whether the change to be implemented will affect their jobs positively or negatively. Thirdly, the fear of the unknown may compel stakeholders to resist new changes to be introduced by leaders in an institution. Nurses and other employees of a health organization can consider taking steps towards the unknown only when they feel that the risks of not implementing new changes are immense.</w:t>
      </w:r>
    </w:p>
    <w:p w:rsidR="004E7D49" w:rsidRDefault="004E7D49" w:rsidP="004E7D49">
      <w:pPr>
        <w:pStyle w:val="NormalWeb"/>
        <w:spacing w:before="0" w:beforeAutospacing="0" w:after="0" w:afterAutospacing="0" w:line="480" w:lineRule="auto"/>
        <w:rPr>
          <w:color w:val="1C1E29"/>
        </w:rPr>
      </w:pPr>
      <w:r>
        <w:rPr>
          <w:color w:val="1C1E29"/>
        </w:rPr>
        <w:t>What strategies can leaders use to work with stakeholders, remove obstacles, and address objections?</w:t>
      </w:r>
    </w:p>
    <w:p w:rsidR="004E7D49" w:rsidRDefault="004E7D49" w:rsidP="004E7D49">
      <w:pPr>
        <w:pStyle w:val="NormalWeb"/>
        <w:spacing w:before="0" w:beforeAutospacing="0" w:after="0" w:afterAutospacing="0" w:line="480" w:lineRule="auto"/>
        <w:rPr>
          <w:color w:val="1C1E29"/>
        </w:rPr>
      </w:pPr>
      <w:r>
        <w:rPr>
          <w:color w:val="1C1E29"/>
        </w:rPr>
        <w:t xml:space="preserve">           Changes are crucial to be implemented in health facilities for operations to be undertaken efficiently. For example, the introduction of new technologies like the ICT department will enhance the dissemination of information from one different department. For leaders to work with stakeholders, remove obstacles and address objections, they need to perform various tasks. </w:t>
      </w:r>
      <w:r>
        <w:rPr>
          <w:color w:val="1C1E29"/>
        </w:rPr>
        <w:lastRenderedPageBreak/>
        <w:t>Firstly, they should communicate to stakeholders the motivation of the change to be implemented</w:t>
      </w:r>
      <w:r w:rsidRPr="004E7D49">
        <w:t xml:space="preserve"> </w:t>
      </w:r>
      <w:r>
        <w:t>(Chebbi et al., 2019)</w:t>
      </w:r>
      <w:r>
        <w:rPr>
          <w:color w:val="1C1E29"/>
        </w:rPr>
        <w:t>. Secondly, they should ensure that there will be effective training to be offered to stakeholders to be acquainted with the new change. </w:t>
      </w:r>
    </w:p>
    <w:p w:rsidR="00B04BDE" w:rsidRDefault="00B04BDE" w:rsidP="004E7D49">
      <w:pPr>
        <w:jc w:val="center"/>
      </w:pPr>
    </w:p>
    <w:p w:rsidR="00B04BDE" w:rsidRDefault="00B04BDE" w:rsidP="004E7D49">
      <w:pPr>
        <w:jc w:val="center"/>
      </w:pPr>
    </w:p>
    <w:p w:rsidR="00B04BDE" w:rsidRDefault="00B04BDE" w:rsidP="004E7D49">
      <w:pPr>
        <w:jc w:val="center"/>
      </w:pPr>
    </w:p>
    <w:p w:rsidR="00B04BDE" w:rsidRDefault="00B04BDE" w:rsidP="004E7D49">
      <w:pPr>
        <w:jc w:val="center"/>
      </w:pPr>
    </w:p>
    <w:p w:rsidR="00B04BDE" w:rsidRDefault="00B04BDE" w:rsidP="004E7D49">
      <w:pPr>
        <w:jc w:val="center"/>
      </w:pPr>
    </w:p>
    <w:p w:rsidR="00B04BDE" w:rsidRDefault="00B04BDE" w:rsidP="004E7D49">
      <w:pPr>
        <w:jc w:val="center"/>
      </w:pPr>
    </w:p>
    <w:p w:rsidR="00B04BDE" w:rsidRDefault="00B04BDE" w:rsidP="004E7D49">
      <w:pPr>
        <w:jc w:val="center"/>
      </w:pPr>
    </w:p>
    <w:p w:rsidR="00B04BDE" w:rsidRDefault="00B04BDE" w:rsidP="004E7D49">
      <w:pPr>
        <w:jc w:val="center"/>
      </w:pPr>
    </w:p>
    <w:p w:rsidR="00B04BDE" w:rsidRDefault="00B04BDE" w:rsidP="004E7D49">
      <w:pPr>
        <w:jc w:val="center"/>
      </w:pPr>
    </w:p>
    <w:p w:rsidR="00B04BDE" w:rsidRDefault="00B04BDE" w:rsidP="004E7D49">
      <w:pPr>
        <w:jc w:val="center"/>
      </w:pPr>
    </w:p>
    <w:p w:rsidR="00B04BDE" w:rsidRDefault="00B04BDE" w:rsidP="004E7D49">
      <w:pPr>
        <w:jc w:val="center"/>
      </w:pPr>
    </w:p>
    <w:p w:rsidR="00B04BDE" w:rsidRDefault="00B04BDE" w:rsidP="004E7D49">
      <w:pPr>
        <w:jc w:val="center"/>
      </w:pPr>
    </w:p>
    <w:p w:rsidR="00B04BDE" w:rsidRDefault="00B04BDE" w:rsidP="004E7D49">
      <w:pPr>
        <w:jc w:val="center"/>
      </w:pPr>
    </w:p>
    <w:p w:rsidR="00B04BDE" w:rsidRDefault="00B04BDE" w:rsidP="004E7D49">
      <w:pPr>
        <w:jc w:val="center"/>
      </w:pPr>
    </w:p>
    <w:p w:rsidR="00B04BDE" w:rsidRDefault="00B04BDE" w:rsidP="00B04BDE"/>
    <w:p w:rsidR="00635F65" w:rsidRDefault="004E7D49" w:rsidP="004E7D49">
      <w:pPr>
        <w:jc w:val="center"/>
      </w:pPr>
      <w:r>
        <w:lastRenderedPageBreak/>
        <w:t>References</w:t>
      </w:r>
    </w:p>
    <w:p w:rsidR="004E7D49" w:rsidRPr="004E7D49" w:rsidRDefault="004E7D49" w:rsidP="004E7D49">
      <w:pPr>
        <w:spacing w:after="0"/>
        <w:ind w:left="720" w:hanging="720"/>
        <w:rPr>
          <w:rFonts w:eastAsia="Times New Roman" w:cs="Times New Roman"/>
          <w:szCs w:val="24"/>
        </w:rPr>
      </w:pPr>
      <w:r w:rsidRPr="004E7D49">
        <w:rPr>
          <w:rFonts w:eastAsia="Times New Roman" w:cs="Times New Roman"/>
          <w:szCs w:val="24"/>
        </w:rPr>
        <w:t xml:space="preserve">Cândido, C. J., &amp; Santos, S. P. (2019). Implementation obstacles and strategy implementation failure. </w:t>
      </w:r>
      <w:r w:rsidRPr="004E7D49">
        <w:rPr>
          <w:rFonts w:eastAsia="Times New Roman" w:cs="Times New Roman"/>
          <w:i/>
          <w:iCs/>
          <w:szCs w:val="24"/>
        </w:rPr>
        <w:t>Baltic Journal of Management</w:t>
      </w:r>
      <w:r w:rsidRPr="004E7D49">
        <w:rPr>
          <w:rFonts w:eastAsia="Times New Roman" w:cs="Times New Roman"/>
          <w:szCs w:val="24"/>
        </w:rPr>
        <w:t xml:space="preserve">, </w:t>
      </w:r>
      <w:r w:rsidRPr="004E7D49">
        <w:rPr>
          <w:rFonts w:eastAsia="Times New Roman" w:cs="Times New Roman"/>
          <w:i/>
          <w:iCs/>
          <w:szCs w:val="24"/>
        </w:rPr>
        <w:t>14</w:t>
      </w:r>
      <w:r w:rsidRPr="004E7D49">
        <w:rPr>
          <w:rFonts w:eastAsia="Times New Roman" w:cs="Times New Roman"/>
          <w:szCs w:val="24"/>
        </w:rPr>
        <w:t>(1), 39-57.</w:t>
      </w:r>
    </w:p>
    <w:p w:rsidR="004E7D49" w:rsidRPr="004E7D49" w:rsidRDefault="004E7D49" w:rsidP="004E7D49">
      <w:pPr>
        <w:spacing w:after="0"/>
        <w:ind w:left="720" w:hanging="720"/>
        <w:rPr>
          <w:rFonts w:eastAsia="Times New Roman" w:cs="Times New Roman"/>
          <w:szCs w:val="24"/>
        </w:rPr>
      </w:pPr>
      <w:r w:rsidRPr="004E7D49">
        <w:rPr>
          <w:rFonts w:eastAsia="Times New Roman" w:cs="Times New Roman"/>
          <w:szCs w:val="24"/>
        </w:rPr>
        <w:t xml:space="preserve">Chebbi, H., Yahiaoui, D., Sellami, M., Papasolomou, I., &amp; Melanthiou, Y. (2019). Focusing on internal stakeholders to enable the implementation of organizational change towards corporate entrepreneurship: A case study from France. </w:t>
      </w:r>
      <w:r w:rsidRPr="004E7D49">
        <w:rPr>
          <w:rFonts w:eastAsia="Times New Roman" w:cs="Times New Roman"/>
          <w:i/>
          <w:iCs/>
          <w:szCs w:val="24"/>
        </w:rPr>
        <w:t>Journal of Business Research</w:t>
      </w:r>
      <w:r w:rsidRPr="004E7D49">
        <w:rPr>
          <w:rFonts w:eastAsia="Times New Roman" w:cs="Times New Roman"/>
          <w:szCs w:val="24"/>
        </w:rPr>
        <w:t>.</w:t>
      </w:r>
    </w:p>
    <w:p w:rsidR="00635F65" w:rsidRPr="00E80313" w:rsidRDefault="00A26CA3" w:rsidP="004E7D49"/>
    <w:p w:rsidR="004E7D49" w:rsidRDefault="004E7D49" w:rsidP="004E7D49"/>
    <w:p w:rsidR="004E7D49" w:rsidRDefault="004E7D49" w:rsidP="004E7D49">
      <w:pPr>
        <w:jc w:val="center"/>
      </w:pPr>
    </w:p>
    <w:p w:rsidR="004E7D49" w:rsidRDefault="004E7D49" w:rsidP="004E7D49">
      <w:pPr>
        <w:jc w:val="center"/>
      </w:pPr>
    </w:p>
    <w:p w:rsidR="004E7D49" w:rsidRPr="004E7D49" w:rsidRDefault="004E7D49" w:rsidP="004E7D49"/>
    <w:sectPr w:rsidR="004E7D49" w:rsidRPr="004E7D49" w:rsidSect="004E7D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6CA3" w:rsidRDefault="00A26CA3" w:rsidP="004E7D49">
      <w:pPr>
        <w:spacing w:after="0" w:line="240" w:lineRule="auto"/>
      </w:pPr>
      <w:r>
        <w:separator/>
      </w:r>
    </w:p>
  </w:endnote>
  <w:endnote w:type="continuationSeparator" w:id="1">
    <w:p w:rsidR="00A26CA3" w:rsidRDefault="00A26CA3" w:rsidP="004E7D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6CA3" w:rsidRDefault="00A26CA3" w:rsidP="004E7D49">
      <w:pPr>
        <w:spacing w:after="0" w:line="240" w:lineRule="auto"/>
      </w:pPr>
      <w:r>
        <w:separator/>
      </w:r>
    </w:p>
  </w:footnote>
  <w:footnote w:type="continuationSeparator" w:id="1">
    <w:p w:rsidR="00A26CA3" w:rsidRDefault="00A26CA3" w:rsidP="004E7D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5792549"/>
      <w:docPartObj>
        <w:docPartGallery w:val="Page Numbers (Top of Page)"/>
        <w:docPartUnique/>
      </w:docPartObj>
    </w:sdtPr>
    <w:sdtContent>
      <w:p w:rsidR="004E7D49" w:rsidRDefault="004E7D49">
        <w:pPr>
          <w:pStyle w:val="Header"/>
          <w:jc w:val="right"/>
        </w:pPr>
        <w:r>
          <w:t>CHANGE IMPLIMENTATION</w:t>
        </w:r>
        <w:r>
          <w:tab/>
        </w:r>
        <w:r>
          <w:tab/>
        </w:r>
        <w:fldSimple w:instr=" PAGE   \* MERGEFORMAT ">
          <w:r w:rsidR="00B04BDE">
            <w:rPr>
              <w:noProof/>
            </w:rPr>
            <w:t>3</w:t>
          </w:r>
        </w:fldSimple>
      </w:p>
    </w:sdtContent>
  </w:sdt>
  <w:p w:rsidR="004E7D49" w:rsidRDefault="004E7D4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49" w:rsidRDefault="004E7D49">
    <w:pPr>
      <w:pStyle w:val="Header"/>
    </w:pPr>
    <w:r>
      <w:t>Running Head: CHNGE IMPLIMENTATION</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E7D49"/>
    <w:rsid w:val="00120A3E"/>
    <w:rsid w:val="004E7D49"/>
    <w:rsid w:val="00504486"/>
    <w:rsid w:val="00707C6A"/>
    <w:rsid w:val="00A26CA3"/>
    <w:rsid w:val="00B04B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D4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7D49"/>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4E7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D49"/>
    <w:rPr>
      <w:rFonts w:ascii="Times New Roman" w:hAnsi="Times New Roman"/>
      <w:sz w:val="24"/>
    </w:rPr>
  </w:style>
  <w:style w:type="paragraph" w:styleId="Footer">
    <w:name w:val="footer"/>
    <w:basedOn w:val="Normal"/>
    <w:link w:val="FooterChar"/>
    <w:uiPriority w:val="99"/>
    <w:semiHidden/>
    <w:unhideWhenUsed/>
    <w:rsid w:val="004E7D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7D49"/>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87715979">
      <w:bodyDiv w:val="1"/>
      <w:marLeft w:val="0"/>
      <w:marRight w:val="0"/>
      <w:marTop w:val="0"/>
      <w:marBottom w:val="0"/>
      <w:divBdr>
        <w:top w:val="none" w:sz="0" w:space="0" w:color="auto"/>
        <w:left w:val="none" w:sz="0" w:space="0" w:color="auto"/>
        <w:bottom w:val="none" w:sz="0" w:space="0" w:color="auto"/>
        <w:right w:val="none" w:sz="0" w:space="0" w:color="auto"/>
      </w:divBdr>
      <w:divsChild>
        <w:div w:id="1830560844">
          <w:marLeft w:val="0"/>
          <w:marRight w:val="0"/>
          <w:marTop w:val="0"/>
          <w:marBottom w:val="0"/>
          <w:divBdr>
            <w:top w:val="none" w:sz="0" w:space="0" w:color="auto"/>
            <w:left w:val="none" w:sz="0" w:space="0" w:color="auto"/>
            <w:bottom w:val="none" w:sz="0" w:space="0" w:color="auto"/>
            <w:right w:val="none" w:sz="0" w:space="0" w:color="auto"/>
          </w:divBdr>
        </w:div>
      </w:divsChild>
    </w:div>
    <w:div w:id="2007855047">
      <w:bodyDiv w:val="1"/>
      <w:marLeft w:val="0"/>
      <w:marRight w:val="0"/>
      <w:marTop w:val="0"/>
      <w:marBottom w:val="0"/>
      <w:divBdr>
        <w:top w:val="none" w:sz="0" w:space="0" w:color="auto"/>
        <w:left w:val="none" w:sz="0" w:space="0" w:color="auto"/>
        <w:bottom w:val="none" w:sz="0" w:space="0" w:color="auto"/>
        <w:right w:val="none" w:sz="0" w:space="0" w:color="auto"/>
      </w:divBdr>
      <w:divsChild>
        <w:div w:id="1899590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384</Words>
  <Characters>2193</Characters>
  <Application>Microsoft Office Word</Application>
  <DocSecurity>0</DocSecurity>
  <Lines>18</Lines>
  <Paragraphs>5</Paragraphs>
  <ScaleCrop>false</ScaleCrop>
  <Company/>
  <LinksUpToDate>false</LinksUpToDate>
  <CharactersWithSpaces>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2</cp:revision>
  <dcterms:created xsi:type="dcterms:W3CDTF">2020-01-11T08:50:00Z</dcterms:created>
  <dcterms:modified xsi:type="dcterms:W3CDTF">2020-01-11T08:57:00Z</dcterms:modified>
</cp:coreProperties>
</file>